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Arial"/>
          <w:szCs w:val="21"/>
        </w:rPr>
      </w:pPr>
    </w:p>
    <w:tbl>
      <w:tblPr>
        <w:tblStyle w:val="5"/>
        <w:tblpPr w:leftFromText="180" w:rightFromText="180" w:vertAnchor="text" w:horzAnchor="margin" w:tblpXSpec="center" w:tblpY="-46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52" w:hRule="atLeast"/>
        </w:trPr>
        <w:tc>
          <w:tcPr>
            <w:tcW w:w="8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监护人证件复印件</w:t>
            </w:r>
          </w:p>
          <w:p>
            <w:pPr>
              <w:jc w:val="center"/>
              <w:rPr>
                <w:rFonts w:hint="eastAsia"/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有效证件复印件（必填并保证有效清晰）</w:t>
            </w:r>
          </w:p>
          <w:p>
            <w:pPr>
              <w:jc w:val="center"/>
              <w:rPr>
                <w:b/>
                <w:color w:val="808080"/>
                <w:sz w:val="30"/>
                <w:szCs w:val="30"/>
              </w:rPr>
            </w:pPr>
            <w:r>
              <w:rPr>
                <w:rFonts w:hint="eastAsia"/>
                <w:b/>
                <w:color w:val="808080"/>
                <w:sz w:val="30"/>
                <w:szCs w:val="30"/>
              </w:rPr>
              <w:t>（身份证及户口本）</w:t>
            </w:r>
          </w:p>
        </w:tc>
      </w:tr>
    </w:tbl>
    <w:p>
      <w:pPr>
        <w:rPr>
          <w:rFonts w:hint="eastAsia" w:ascii="宋体" w:hAnsi="宋体" w:cs="Arial"/>
          <w:szCs w:val="21"/>
        </w:rPr>
      </w:pPr>
    </w:p>
    <w:p>
      <w:pPr>
        <w:numPr>
          <w:ilvl w:val="0"/>
          <w:numId w:val="1"/>
        </w:numPr>
        <w:tabs>
          <w:tab w:val="left" w:pos="0"/>
        </w:tabs>
        <w:ind w:left="0" w:firstLine="0"/>
        <w:rPr>
          <w:rFonts w:hint="eastAsia" w:ascii="宋体" w:hAnsi="宋体" w:cs="Arial"/>
          <w:bCs/>
          <w:iCs/>
          <w:spacing w:val="20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以下带＊内容为必填项，如不详细填写则将可能对您的问题处理产生影响。</w:t>
      </w:r>
    </w:p>
    <w:p>
      <w:pPr>
        <w:numPr>
          <w:ilvl w:val="0"/>
          <w:numId w:val="1"/>
        </w:numPr>
        <w:tabs>
          <w:tab w:val="left" w:pos="0"/>
        </w:tabs>
        <w:ind w:left="0" w:firstLine="0"/>
        <w:rPr>
          <w:rFonts w:hint="eastAsia" w:ascii="宋体" w:hAnsi="宋体" w:cs="Arial"/>
          <w:bCs/>
          <w:iCs/>
          <w:spacing w:val="20"/>
          <w:szCs w:val="21"/>
        </w:rPr>
      </w:pPr>
      <w:r>
        <w:rPr>
          <w:rFonts w:hint="eastAsia"/>
          <w:color w:val="000000"/>
          <w:sz w:val="18"/>
          <w:szCs w:val="18"/>
        </w:rPr>
        <w:t>我公司在收到提交材料后，将在</w:t>
      </w:r>
      <w:r>
        <w:rPr>
          <w:color w:val="000000"/>
          <w:sz w:val="18"/>
          <w:szCs w:val="18"/>
        </w:rPr>
        <w:t>48</w:t>
      </w:r>
      <w:r>
        <w:rPr>
          <w:rFonts w:hint="eastAsia"/>
          <w:color w:val="000000"/>
          <w:sz w:val="18"/>
          <w:szCs w:val="18"/>
        </w:rPr>
        <w:t>个小时内进行</w:t>
      </w:r>
      <w:r>
        <w:rPr>
          <w:rFonts w:hint="eastAsia"/>
          <w:color w:val="000000"/>
          <w:sz w:val="18"/>
          <w:szCs w:val="18"/>
          <w:lang w:eastAsia="zh-CN"/>
        </w:rPr>
        <w:t>邮件回复</w:t>
      </w:r>
      <w:r>
        <w:rPr>
          <w:rFonts w:hint="eastAsia"/>
          <w:color w:val="000000"/>
          <w:sz w:val="18"/>
          <w:szCs w:val="18"/>
        </w:rPr>
        <w:t>（不含法定节假日），并对内容进行核查。</w:t>
      </w:r>
    </w:p>
    <w:p>
      <w:pPr>
        <w:numPr>
          <w:ilvl w:val="0"/>
          <w:numId w:val="1"/>
        </w:numPr>
        <w:tabs>
          <w:tab w:val="left" w:pos="0"/>
        </w:tabs>
        <w:ind w:left="0" w:firstLine="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注意：第二代身份证复印件需要正反两面。</w:t>
      </w:r>
    </w:p>
    <w:tbl>
      <w:tblPr>
        <w:tblStyle w:val="5"/>
        <w:tblW w:w="901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1560"/>
        <w:gridCol w:w="2400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340" w:hRule="atLeast"/>
        </w:trPr>
        <w:tc>
          <w:tcPr>
            <w:tcW w:w="9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FFFF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FFFFFF"/>
                <w:sz w:val="18"/>
                <w:szCs w:val="18"/>
              </w:rPr>
              <w:t>监护人信息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gridSpan w:val="2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监护人</w:t>
            </w:r>
          </w:p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信息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575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身份证件号码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575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联系电话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(请注明区号)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575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现居住地址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575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与被监护人关系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楷体_GB2312" w:eastAsia="楷体_GB2312"/>
                <w:kern w:val="0"/>
                <w:szCs w:val="21"/>
              </w:rPr>
            </w:pPr>
          </w:p>
        </w:tc>
      </w:tr>
    </w:tbl>
    <w:p>
      <w:pPr>
        <w:rPr>
          <w:rFonts w:ascii="宋体" w:hAnsi="宋体" w:cs="Arial"/>
          <w:bCs/>
          <w:iCs/>
          <w:spacing w:val="20"/>
          <w:sz w:val="18"/>
          <w:szCs w:val="18"/>
          <w:u w:val="single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楷体_GB2312" w:hAnsi="宋体" w:eastAsia="楷体_GB2312" w:cs="宋体"/>
          <w:b/>
          <w:bCs/>
          <w:kern w:val="0"/>
          <w:szCs w:val="21"/>
        </w:rPr>
        <w:t xml:space="preserve">姓名(手写签字)：                                         日期（年/月/日）：  </w:t>
      </w:r>
      <w:r>
        <w:rPr>
          <w:rFonts w:hint="eastAsia" w:ascii="宋体" w:hAnsi="宋体"/>
          <w:b/>
          <w:color w:val="FFFFFF"/>
          <w:sz w:val="18"/>
          <w:szCs w:val="18"/>
        </w:rPr>
        <w:t>会员信息</w:t>
      </w:r>
    </w:p>
    <w:p>
      <w:pPr>
        <w:rPr>
          <w:rFonts w:hint="eastAsia"/>
        </w:rPr>
      </w:pPr>
    </w:p>
    <w:p/>
    <w:p>
      <w:bookmarkStart w:id="0" w:name="_GoBack"/>
      <w:bookmarkEnd w:id="0"/>
    </w:p>
    <w:p/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Alex Brush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ex Brush">
    <w:panose1 w:val="02000400000000000000"/>
    <w:charset w:val="00"/>
    <w:family w:val="auto"/>
    <w:pitch w:val="default"/>
    <w:sig w:usb0="800000AF" w:usb1="5000204A" w:usb2="00000000" w:usb3="00000000" w:csb0="2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left" w:pos="0"/>
        <w:tab w:val="left" w:pos="300"/>
        <w:tab w:val="center" w:pos="5220"/>
        <w:tab w:val="clear" w:pos="4153"/>
      </w:tabs>
      <w:ind w:left="-4" w:leftChars="-2"/>
      <w:rPr>
        <w:rFonts w:hint="eastAsia" w:ascii="宋体" w:hAnsi="宋体"/>
        <w:b/>
        <w:szCs w:val="21"/>
      </w:rPr>
    </w:pPr>
    <w:r>
      <w:rPr>
        <w:rFonts w:hint="eastAsia" w:ascii="宋体" w:hAnsi="宋体"/>
        <w:szCs w:val="21"/>
      </w:rPr>
      <w:t>地址: 海南省老城高新技术产业示范区海南生态软件园</w:t>
    </w:r>
  </w:p>
  <w:p>
    <w:pPr>
      <w:pStyle w:val="3"/>
      <w:pBdr>
        <w:bottom w:val="none" w:color="auto" w:sz="0" w:space="0"/>
      </w:pBdr>
      <w:tabs>
        <w:tab w:val="left" w:pos="0"/>
        <w:tab w:val="left" w:pos="300"/>
        <w:tab w:val="center" w:pos="5220"/>
        <w:tab w:val="clear" w:pos="4153"/>
      </w:tabs>
      <w:ind w:left="-4" w:leftChars="-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right="270"/>
      <w:jc w:val="right"/>
      <w:rPr>
        <w:rFonts w:ascii="Tahoma" w:hAnsi="Tahoma" w:cs="Tahoma"/>
      </w:rPr>
    </w:pPr>
  </w:p>
  <w:p>
    <w:pPr>
      <w:pStyle w:val="3"/>
      <w:pBdr>
        <w:bottom w:val="none" w:color="auto" w:sz="0" w:space="0"/>
      </w:pBdr>
      <w:tabs>
        <w:tab w:val="center" w:pos="5220"/>
        <w:tab w:val="clear" w:pos="4153"/>
      </w:tabs>
      <w:ind w:left="5041" w:leftChars="2400" w:hanging="1"/>
      <w:jc w:val="left"/>
      <w:rPr>
        <w:rFonts w:ascii="宋体" w:hAnsi="宋体" w:cs="Tahoma"/>
        <w:lang w:val="en-US" w:eastAsia="zh-CN"/>
      </w:rPr>
    </w:pPr>
    <w:r>
      <w:rPr>
        <w:rFonts w:ascii="宋体" w:hAnsi="宋体" w:cs="Tahom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137160</wp:posOffset>
              </wp:positionV>
              <wp:extent cx="2514600" cy="396240"/>
              <wp:effectExtent l="0" t="381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157" w:firstLineChars="49"/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  <w:lang w:eastAsia="zh-CN"/>
                            </w:rPr>
                            <w:t>致一</w:t>
                          </w: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  <w:t>游戏中心客户服务部</w:t>
                          </w:r>
                        </w:p>
                        <w:p>
                          <w:pPr>
                            <w:ind w:firstLine="157" w:firstLineChars="49"/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方正大标宋简体" w:eastAsia="方正大标宋简体"/>
                              <w:b/>
                              <w:sz w:val="32"/>
                              <w:szCs w:val="32"/>
                            </w:rPr>
                            <w:t>部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4pt;margin-top:10.8pt;height:31.2pt;width:198pt;z-index:251659264;mso-width-relative:page;mso-height-relative:page;" fillcolor="#FFFFFF" filled="t" stroked="f" coordsize="21600,21600" o:gfxdata="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krVrt1gAAAAkBAAAPAAAAAAAAAAEAIAAA&#10;ACIAAABkcnMvZG93bnJldi54bWxQSwECFAAUAAAACACHTuJAoBmtqQ4CAADwAwAADgAAAAAAAAAB&#10;ACAAAAAlAQAAZHJzL2Uyb0RvYy54bWxQSwUGAAAAAAYABgBZAQAApQUAAAAA&#10;"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ind w:firstLine="157" w:firstLineChars="49"/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</w:pP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  <w:lang w:eastAsia="zh-CN"/>
                      </w:rPr>
                      <w:t>致一</w:t>
                    </w: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  <w:t>游戏中心客户服务部</w:t>
                    </w:r>
                  </w:p>
                  <w:p>
                    <w:pPr>
                      <w:ind w:firstLine="157" w:firstLineChars="49"/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</w:pPr>
                    <w:r>
                      <w:rPr>
                        <w:rFonts w:hint="eastAsia" w:ascii="方正大标宋简体" w:eastAsia="方正大标宋简体"/>
                        <w:b/>
                        <w:sz w:val="32"/>
                        <w:szCs w:val="32"/>
                      </w:rPr>
                      <w:t>部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sz w:val="52"/>
        <w:szCs w:val="52"/>
      </w:rPr>
      <w:tab/>
    </w:r>
  </w:p>
  <w:p>
    <w:pPr>
      <w:pStyle w:val="3"/>
      <w:pBdr>
        <w:bottom w:val="single" w:color="auto" w:sz="18" w:space="1"/>
      </w:pBdr>
      <w:tabs>
        <w:tab w:val="left" w:pos="300"/>
        <w:tab w:val="center" w:pos="5220"/>
        <w:tab w:val="clear" w:pos="4153"/>
      </w:tabs>
      <w:ind w:firstLine="6480" w:firstLineChars="3600"/>
      <w:jc w:val="both"/>
      <w:rPr>
        <w:rFonts w:hint="eastAsia" w:ascii="宋体" w:hAnsi="宋体" w:cs="Tahoma"/>
      </w:rPr>
    </w:pPr>
  </w:p>
  <w:p>
    <w:pPr>
      <w:pStyle w:val="3"/>
      <w:pBdr>
        <w:bottom w:val="single" w:color="auto" w:sz="18" w:space="1"/>
      </w:pBdr>
      <w:tabs>
        <w:tab w:val="left" w:pos="300"/>
        <w:tab w:val="center" w:pos="5220"/>
        <w:tab w:val="clear" w:pos="4153"/>
      </w:tabs>
      <w:ind w:firstLine="6480" w:firstLineChars="3600"/>
      <w:jc w:val="both"/>
      <w:rPr>
        <w:rFonts w:hint="eastAsia" w:ascii="宋体" w:hAnsi="宋体" w:cs="Tahoma"/>
      </w:rPr>
    </w:pPr>
  </w:p>
  <w:p>
    <w:pPr>
      <w:pStyle w:val="3"/>
      <w:pBdr>
        <w:bottom w:val="single" w:color="auto" w:sz="18" w:space="1"/>
      </w:pBdr>
      <w:tabs>
        <w:tab w:val="left" w:pos="300"/>
        <w:tab w:val="center" w:pos="5220"/>
        <w:tab w:val="clear" w:pos="4153"/>
      </w:tabs>
      <w:ind w:firstLine="6480" w:firstLineChars="3600"/>
      <w:jc w:val="both"/>
      <w:rPr>
        <w:rFonts w:hint="eastAsia" w:ascii="宋体" w:hAnsi="宋体" w:cs="Tahoma"/>
      </w:rPr>
    </w:pPr>
    <w:r>
      <w:rPr>
        <w:rFonts w:hint="eastAsia" w:ascii="宋体" w:hAnsi="宋体" w:cs="Tahoma"/>
      </w:rPr>
      <w:t xml:space="preserve">                                                                        </w:t>
    </w:r>
  </w:p>
  <w:p>
    <w:pPr>
      <w:pStyle w:val="3"/>
      <w:pBdr>
        <w:bottom w:val="none" w:color="auto" w:sz="0" w:space="0"/>
      </w:pBdr>
      <w:rPr>
        <w:rFonts w:hint="eastAsia"/>
        <w:b/>
      </w:rPr>
    </w:pPr>
  </w:p>
  <w:p>
    <w:pPr>
      <w:pStyle w:val="3"/>
      <w:pBdr>
        <w:bottom w:val="none" w:color="auto" w:sz="0" w:space="0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bullet"/>
      <w:lvlText w:val="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38"/>
    <w:rsid w:val="000877EF"/>
    <w:rsid w:val="002B6638"/>
    <w:rsid w:val="00D56F93"/>
    <w:rsid w:val="00F63C39"/>
    <w:rsid w:val="646A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243</Characters>
  <Lines>2</Lines>
  <Paragraphs>1</Paragraphs>
  <TotalTime>0</TotalTime>
  <ScaleCrop>false</ScaleCrop>
  <LinksUpToDate>false</LinksUpToDate>
  <CharactersWithSpaces>284</CharactersWithSpaces>
  <Application>WPS Office_10.1.0.6868_F1E327BC-269C-435d-A152-05C5408002CA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2015-06-03T09:48:00Z</dcterms:created>
  <dc:creator>ChenShaoqian</dc:creator>
  <cp:lastModifiedBy>Administrator</cp:lastModifiedBy>
  <dcterms:modified xsi:type="dcterms:W3CDTF">2017-10-10T02:47:55Z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2052-10.1.0.6868</vt:lpwstr>
  </property>
</Properties>
</file>